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CF" w:rsidRPr="000A33CF" w:rsidRDefault="000A33CF" w:rsidP="000A33CF">
      <w:pPr>
        <w:pBdr>
          <w:bottom w:val="single" w:sz="6" w:space="4" w:color="DDDDDD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29"/>
          <w:szCs w:val="29"/>
          <w:lang w:eastAsia="ru-RU"/>
        </w:rPr>
        <w:t>пос. Джемете База отдыха "ОРИОН" 2022 г.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2022 году в Краснодарском крае увеличивается размер курортного сбора. С 01 января 2022 года на территории города-курорта Сочи размер курортного сбора составит 50 рублей с человека в сутки, на территории городского округа Сириус – 30 рублей с человека в сутки. На остальных курортах Краснодарского Края курортный сбор составит 30 рублей с человека в сутки.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База отдыха "ОРИОН" расположена в тихом и уютном местечке Джемете. До центра Анапы всего 10-15 минут на автобусе или маршрутном такси, которые ходят с интервалом 2 минуты. Расстояние до центра Джемете: 15 минут пешком.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 </w:t>
      </w: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: База отдыха "ОРИОН" предлагает своим гостям размещение в уютных деревянных домиках с террасами. </w:t>
      </w:r>
      <w:proofErr w:type="gramStart"/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В каждом домике по 2 комнаты, в комнатах: кровати, зеркало,  холодильник на террасе, стулья, прикроватные тумбочки, зарешеченная терраса, стол, комплект посуды</w:t>
      </w:r>
      <w:proofErr w:type="gramEnd"/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Часть 3-х местных комнат </w:t>
      </w:r>
      <w:proofErr w:type="gramStart"/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оснащены</w:t>
      </w:r>
      <w:proofErr w:type="gramEnd"/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телевизором и шифоньером. Удобства: душевые, умывальные комнаты, туалеты - на территории. Горячая и </w:t>
      </w:r>
      <w:proofErr w:type="spellStart"/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холодня</w:t>
      </w:r>
      <w:proofErr w:type="spellEnd"/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вода есть постоянно. При размещении ребенка до 5 лет без места (на одном спальном месте с родителем) оплата 300 руб./сутки. Для отдыхающих предусмотрено два варианта питания: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1. Самостоятельное приготовление пищи на общих кухнях с газовыми плитами. Полный набор посуды выдаётся бесплатно.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2. Организованное питание в столовой с оплатой на месте. Цены за питание приемлемые.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Инфраструктура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Рядом с Базой расположены: торговые ряды с большим выбором сувениров, местных фруктов, овощей и вина, рынок, продуктовые магазины, кафе. Разнообразить свой досуг можно в двух больших аквапарках и парке аттракционов для детей и взрослых.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Пляж в 50 метрах от базы! В этом месте природные песчаные дюны, мелководье, море хорошо прогревается. На пляже есть все необходимое для полноценного отдыха: спасательно-медицинский пост, водные аттракционы, зонты, шезлонги и прохладительные напитки. </w:t>
      </w:r>
      <w:r w:rsidRPr="000A33CF">
        <w:rPr>
          <w:rFonts w:ascii="Calibri" w:eastAsia="Times New Roman" w:hAnsi="Calibri" w:cs="Calibri"/>
          <w:b/>
          <w:bCs/>
          <w:color w:val="000000" w:themeColor="text1"/>
          <w:bdr w:val="none" w:sz="0" w:space="0" w:color="auto" w:frame="1"/>
          <w:lang w:eastAsia="ru-RU"/>
        </w:rPr>
        <w:t>Внимание! Подселением в номера не занимаемся!</w:t>
      </w:r>
    </w:p>
    <w:tbl>
      <w:tblPr>
        <w:tblW w:w="9781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581"/>
        <w:gridCol w:w="989"/>
        <w:gridCol w:w="2846"/>
        <w:gridCol w:w="3127"/>
      </w:tblGrid>
      <w:tr w:rsidR="000A33CF" w:rsidRPr="000A33CF" w:rsidTr="000A33CF">
        <w:trPr>
          <w:trHeight w:val="643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 местные. </w:t>
            </w: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br/>
              <w:t>Х* - на террасе.</w:t>
            </w:r>
          </w:p>
          <w:p w:rsidR="000A33CF" w:rsidRPr="000A33CF" w:rsidRDefault="000A33CF" w:rsidP="000A3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Д*, Т*- в отдельно стоящем корпусе. Цена проживания  1 человека в номере.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3-х местные ТВ*, шкаф.</w:t>
            </w:r>
          </w:p>
          <w:p w:rsidR="000A33CF" w:rsidRPr="000A33CF" w:rsidRDefault="000A33CF" w:rsidP="000A3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Х* - на террасе.</w:t>
            </w:r>
          </w:p>
          <w:p w:rsidR="000A33CF" w:rsidRPr="000A33CF" w:rsidRDefault="000A33CF" w:rsidP="000A3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Удобства: Д*, Т*- в отдельно стоящем корпусе. Цена проживания  1 человека в номере.</w:t>
            </w:r>
          </w:p>
        </w:tc>
      </w:tr>
      <w:tr w:rsidR="000A33CF" w:rsidRPr="000A33CF" w:rsidTr="000A33CF">
        <w:trPr>
          <w:trHeight w:val="186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3.800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4.400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4.900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rPr>
          <w:trHeight w:val="218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5.100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5.800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4.800 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5.000 руб.</w:t>
            </w:r>
          </w:p>
        </w:tc>
      </w:tr>
      <w:tr w:rsidR="000A33CF" w:rsidRPr="000A33CF" w:rsidTr="000A33CF"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3.900 </w:t>
            </w:r>
            <w:bookmarkStart w:id="0" w:name="_GoBack"/>
            <w:bookmarkEnd w:id="0"/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руб.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3.500 руб.</w:t>
            </w:r>
          </w:p>
        </w:tc>
      </w:tr>
    </w:tbl>
    <w:p w:rsidR="000A33CF" w:rsidRPr="000A33CF" w:rsidRDefault="000A33CF" w:rsidP="000A33C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vanish/>
          <w:color w:val="000000" w:themeColor="text1"/>
          <w:sz w:val="19"/>
          <w:szCs w:val="19"/>
          <w:lang w:eastAsia="ru-RU"/>
        </w:rPr>
      </w:pP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467"/>
        <w:gridCol w:w="1887"/>
        <w:gridCol w:w="2376"/>
        <w:gridCol w:w="3152"/>
      </w:tblGrid>
      <w:tr w:rsidR="000A33CF" w:rsidRPr="000A33CF" w:rsidTr="000A33CF">
        <w:trPr>
          <w:trHeight w:val="359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2-х, местный домик с удобствами</w:t>
            </w:r>
            <w:proofErr w:type="gramStart"/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Д</w:t>
            </w:r>
            <w:proofErr w:type="gramEnd"/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Т*, К*, Х*, микроволновка. Цена проживания 1 человека в номере.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2, 3-х местные номера в корпусе с удобствами ТВ*, Д*, Т*, Х*, </w:t>
            </w:r>
            <w:proofErr w:type="gramStart"/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*, утюг, гладильная доска. Цена проживания 1 человека в номере.</w:t>
            </w:r>
          </w:p>
        </w:tc>
      </w:tr>
      <w:tr w:rsidR="000A33CF" w:rsidRPr="000A33CF" w:rsidTr="000A33CF">
        <w:trPr>
          <w:trHeight w:val="10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16.06.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15.06- 24.06.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25.06.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9.800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10.800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23.06.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02.07.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7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11.07.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22.07.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20.07.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31.07.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29.07.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09.08.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07.08.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18.08.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7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16.08.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27.08.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13.000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13.200 руб.</w:t>
            </w:r>
          </w:p>
        </w:tc>
      </w:tr>
      <w:tr w:rsidR="000A33CF" w:rsidRPr="000A33CF" w:rsidTr="000A33CF">
        <w:trPr>
          <w:trHeight w:val="28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25.08.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05.09.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11.300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11.900 руб.</w:t>
            </w:r>
          </w:p>
        </w:tc>
      </w:tr>
      <w:tr w:rsidR="000A33CF" w:rsidRPr="000A33CF" w:rsidTr="000A33CF">
        <w:trPr>
          <w:trHeight w:val="27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03.09.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14.09.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3CF" w:rsidRPr="000A33CF" w:rsidRDefault="000A33CF" w:rsidP="000A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A33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8.800 руб.</w:t>
            </w:r>
          </w:p>
        </w:tc>
      </w:tr>
    </w:tbl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Дополнительный регистрационный сбор по прибытию.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Отъезд из Калуги в 10:00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Отправление из Обнинска в 8.00 от автовокзала, трансфер в Калугу</w:t>
      </w:r>
      <w:proofErr w:type="gramStart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 (</w:t>
      </w:r>
      <w:proofErr w:type="gramStart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т</w:t>
      </w:r>
      <w:proofErr w:type="gramEnd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рансфер только при группе от 8 человек, цена 400 руб. с человека)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0A33CF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Стоимость проезда на автобусе туда и обратно </w:t>
      </w: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  <w:bdr w:val="none" w:sz="0" w:space="0" w:color="auto" w:frame="1"/>
          <w:lang w:eastAsia="ru-RU"/>
        </w:rPr>
        <w:t>5.700 руб. (июнь, сентябрь), 5900 руб. (июль, август).  </w:t>
      </w:r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 в одну сторону 4.000 руб. Возможен вариант только проживания в гостинице, без проезда, или проезд </w:t>
      </w:r>
      <w:proofErr w:type="gramStart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0A33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proofErr w:type="gramStart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Д*- душ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Туалет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0A33CF" w:rsidRPr="000A33CF" w:rsidRDefault="000A33CF" w:rsidP="000A33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0A33CF">
        <w:rPr>
          <w:rFonts w:ascii="Arial" w:eastAsia="Times New Roman" w:hAnsi="Arial" w:cs="Arial"/>
          <w:color w:val="000000" w:themeColor="text1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4D4BD2" w:rsidRPr="000A33CF" w:rsidRDefault="004D4BD2" w:rsidP="000A33CF">
      <w:pPr>
        <w:spacing w:after="0" w:line="240" w:lineRule="auto"/>
        <w:rPr>
          <w:color w:val="000000" w:themeColor="text1"/>
        </w:rPr>
      </w:pPr>
    </w:p>
    <w:sectPr w:rsidR="004D4BD2" w:rsidRPr="000A33CF" w:rsidSect="000A33C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D"/>
    <w:rsid w:val="000A33CF"/>
    <w:rsid w:val="004D4BD2"/>
    <w:rsid w:val="009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A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8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56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345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13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0921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410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52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807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0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31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40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690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718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174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9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377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431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42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510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13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40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070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8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949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22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8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63197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58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60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965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556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6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397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901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0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762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14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4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4317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63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5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35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207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4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41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644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5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717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45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08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217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031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299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352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9709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08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8902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97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8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844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95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20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01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0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2022-02-20T09:25:00Z</dcterms:created>
  <dcterms:modified xsi:type="dcterms:W3CDTF">2022-02-20T09:31:00Z</dcterms:modified>
</cp:coreProperties>
</file>