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94" w:rsidRPr="002D4D94" w:rsidRDefault="002D4D94" w:rsidP="002D4D94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proofErr w:type="gramStart"/>
      <w:r w:rsidRPr="002D4D94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Витязево, ул. Тракторная д. 33/1 Гостевой дом "Югра" 2022 г.</w:t>
      </w:r>
      <w:proofErr w:type="gramEnd"/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Гостевой дом "Югра" находится в первой курортной зоне Витязево. Это новое 3-х этажное здание с террасами и номерами разной степени комфортности и ценовой категории.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Реконструкция гостиницы произведена в 2019 году.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Категории номеров стандарт, комфорт.  На каждом  этаже имеются кухни для самостоятельного приготовления пищи с набором посуды.  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Имеется бассейн 4 Х 9 м. с шезлонгами.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На территории имеются места для отдыха с мангалом детскими качелями и песочницей.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Рядом кафе и столовые, парк развлечений.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До пляжа 15- 20 мин ходьбы. </w:t>
      </w:r>
      <w:r w:rsidRPr="002D4D94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102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403"/>
        <w:gridCol w:w="855"/>
        <w:gridCol w:w="1592"/>
        <w:gridCol w:w="930"/>
        <w:gridCol w:w="101"/>
        <w:gridCol w:w="1107"/>
        <w:gridCol w:w="3475"/>
      </w:tblGrid>
      <w:tr w:rsidR="002D4D94" w:rsidRPr="002D4D94" w:rsidTr="002D4D94">
        <w:trPr>
          <w:trHeight w:val="39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Срок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2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"2-х комнатный с кухней"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br/>
              <w:t>Т*, Д*, К*, ТВ*, Х*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br/>
              <w:t>Цена за номер.</w:t>
            </w:r>
            <w:proofErr w:type="gramEnd"/>
          </w:p>
        </w:tc>
        <w:tc>
          <w:tcPr>
            <w:tcW w:w="4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"Стандарт"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Т*, Д*, К*, ТВ*, Х*.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Цена проживания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 человека в номере.</w:t>
            </w:r>
          </w:p>
        </w:tc>
      </w:tr>
      <w:tr w:rsidR="002D4D94" w:rsidRPr="002D4D94" w:rsidTr="002D4D94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Размещение до 6 чел.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2-х, 3-х м.</w:t>
            </w:r>
          </w:p>
        </w:tc>
      </w:tr>
      <w:tr w:rsidR="002D4D94" w:rsidRPr="002D4D94" w:rsidTr="002D4D94">
        <w:trPr>
          <w:trHeight w:val="1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24.900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2D4D94" w:rsidRPr="002D4D94" w:rsidTr="002D4D94">
        <w:trPr>
          <w:trHeight w:val="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27.000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6.500 руб.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2D4D94" w:rsidRPr="002D4D94" w:rsidTr="002D4D94">
        <w:trPr>
          <w:trHeight w:val="1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30.200 руб.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7.200 руб.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</w:t>
            </w:r>
          </w:p>
        </w:tc>
      </w:tr>
      <w:tr w:rsidR="002D4D94" w:rsidRPr="002D4D94" w:rsidTr="002D4D94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41.100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41.500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41.500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1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41.500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41.500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2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41.500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9.800 руб.</w:t>
            </w:r>
          </w:p>
        </w:tc>
      </w:tr>
      <w:tr w:rsidR="002D4D94" w:rsidRPr="002D4D94" w:rsidTr="002D4D94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26.000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2D4D94" w:rsidRPr="002D4D94" w:rsidTr="002D4D94">
        <w:trPr>
          <w:trHeight w:val="2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2D4D94" w:rsidRPr="002D4D94" w:rsidTr="002D4D94">
        <w:trPr>
          <w:trHeight w:val="2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25.000 руб.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5.100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102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2D4D94" w:rsidRPr="002D4D94" w:rsidTr="002D4D94">
        <w:trPr>
          <w:trHeight w:val="13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выезда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Срок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проживания </w:t>
            </w:r>
            <w:proofErr w:type="gramStart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гостинице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Дата</w:t>
            </w:r>
          </w:p>
          <w:p w:rsidR="002D4D94" w:rsidRPr="002D4D94" w:rsidRDefault="002D4D94" w:rsidP="002D4D94">
            <w:pPr>
              <w:spacing w:after="0" w:line="240" w:lineRule="auto"/>
              <w:ind w:right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приезда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"Комфорт"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br/>
              <w:t>Т*, Д*, К*, ТВ*, Х*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br/>
              <w:t>(в номерах новая мебель) Цена проживания  1 человека в номере.</w:t>
            </w: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"Комфорт плюс"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Т*, Д*, К*, ТВ*, Х*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(в номерах беде, новая мебель)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Цена проживания </w:t>
            </w:r>
          </w:p>
          <w:p w:rsidR="002D4D94" w:rsidRPr="002D4D94" w:rsidRDefault="002D4D94" w:rsidP="002D4D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 человека в номере. </w:t>
            </w:r>
          </w:p>
        </w:tc>
      </w:tr>
      <w:tr w:rsidR="002D4D94" w:rsidRPr="002D4D94" w:rsidTr="002D4D94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D94" w:rsidRPr="002D4D94" w:rsidRDefault="002D4D94" w:rsidP="002D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</w:t>
            </w:r>
            <w:proofErr w:type="gramEnd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2-х м.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3,4-х </w:t>
            </w:r>
            <w:proofErr w:type="gramStart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</w:t>
            </w:r>
            <w:proofErr w:type="gramEnd"/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06.06-15.06.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6.000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15.06-24.06.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 7.600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5.800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6.500 руб.</w:t>
            </w:r>
            <w:bookmarkStart w:id="0" w:name="_GoBack"/>
            <w:bookmarkEnd w:id="0"/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24.06-03.07.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8.300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9.600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7.200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03.07-12.07.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12.07-21.07.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21.07-30.07.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30.07-08.08.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08.08-17.08.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17.08-26.08.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10.800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9.400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26.08-04.09.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6.500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04.09-13.09.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8.700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7.000 руб.</w:t>
            </w:r>
          </w:p>
        </w:tc>
      </w:tr>
      <w:tr w:rsidR="002D4D94" w:rsidRPr="002D4D94" w:rsidTr="002D4D94">
        <w:trPr>
          <w:trHeight w:val="1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08.09-17.09.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18.09.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6.900 руб.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5.900 руб.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D94" w:rsidRPr="002D4D94" w:rsidRDefault="002D4D94" w:rsidP="002D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D4D94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7.000 руб.</w:t>
            </w:r>
          </w:p>
        </w:tc>
      </w:tr>
    </w:tbl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освобождение номеров в день отъезда в 8-00.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При себе иметь</w:t>
      </w:r>
      <w:r w:rsidRPr="002D4D94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 Дети принимаются с 3-х лет.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5.700 руб. (июнь, сентябрь), 5900 руб</w:t>
      </w:r>
      <w:proofErr w:type="gramStart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.(</w:t>
      </w:r>
      <w:proofErr w:type="gramEnd"/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июль, август).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 в одну сторону 4.000 руб. </w:t>
      </w:r>
      <w:r w:rsidRPr="002D4D94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Возможен вариант только проживания в гостинице, без проезда, или проезд по ж/д.</w:t>
      </w:r>
      <w:r w:rsidRPr="002D4D94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Туалет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2D4D94" w:rsidRPr="002D4D94" w:rsidRDefault="002D4D94" w:rsidP="002D4D9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2D4D94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CA197A" w:rsidRPr="002D4D94" w:rsidRDefault="00CA197A" w:rsidP="002D4D94">
      <w:pPr>
        <w:spacing w:after="0" w:line="240" w:lineRule="auto"/>
        <w:rPr>
          <w:color w:val="000000" w:themeColor="text1"/>
        </w:rPr>
      </w:pPr>
    </w:p>
    <w:sectPr w:rsidR="00CA197A" w:rsidRPr="002D4D94" w:rsidSect="002D4D9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80"/>
    <w:rsid w:val="002B1B80"/>
    <w:rsid w:val="002D4D94"/>
    <w:rsid w:val="00CA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09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2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6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044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48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929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2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4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957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21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3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916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6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199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005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5978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3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2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2911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37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478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5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863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05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9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224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51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49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257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0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024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55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4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74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995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14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4657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78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185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559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7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452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92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897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051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609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382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2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963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51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2022-02-20T09:18:00Z</dcterms:created>
  <dcterms:modified xsi:type="dcterms:W3CDTF">2022-02-20T09:24:00Z</dcterms:modified>
</cp:coreProperties>
</file>